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52650" cy="38157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74454" y="3589500"/>
                          <a:ext cx="282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PRÉSTAMO INTERNO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52650" cy="381573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3815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Préstamo: ________________________ Fecha Entrega: _______________________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Hora de inicio: __________________________ Hora de finalización: ___________________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Solicitante: (escriba el nombre de todos los integrantes del grupo)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6"/>
        <w:gridCol w:w="1918"/>
        <w:gridCol w:w="1651"/>
        <w:gridCol w:w="1925"/>
        <w:tblGridChange w:id="0">
          <w:tblGrid>
            <w:gridCol w:w="3226"/>
            <w:gridCol w:w="1918"/>
            <w:gridCol w:w="1651"/>
            <w:gridCol w:w="1925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Asignatura:_______________________________   Docente:___________________________</w:t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del proyecto: ____________________________________________________________________________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Locación o lugar de la práctica: 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3"/>
        <w:gridCol w:w="5387"/>
        <w:gridCol w:w="1910"/>
        <w:tblGridChange w:id="0">
          <w:tblGrid>
            <w:gridCol w:w="1033"/>
            <w:gridCol w:w="5387"/>
            <w:gridCol w:w="1910"/>
          </w:tblGrid>
        </w:tblGridChange>
      </w:tblGrid>
      <w:tr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Serial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Equipos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Activo Fijo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Cámara de video Panasonic  (        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de trípode                 (        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Audífono profesional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Body pack Solapa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Micrófono Shotgun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Azden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Rode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Sennheiser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Kit de iluminación TO G097- Lowell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Otros: 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        _________________________________</w:t>
      </w:r>
    </w:p>
    <w:p w:rsidR="00000000" w:rsidDel="00000000" w:rsidP="00000000" w:rsidRDefault="00000000" w:rsidRPr="00000000" w14:paraId="0000006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Solicitante</w:t>
        <w:tab/>
        <w:t xml:space="preserve">                                                      Docente o tutor</w:t>
      </w:r>
    </w:p>
    <w:p w:rsidR="00000000" w:rsidDel="00000000" w:rsidP="00000000" w:rsidRDefault="00000000" w:rsidRPr="00000000" w14:paraId="00000061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Nota importante: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Le recordamos la responsabilidad de quienes solicitan equipos en calidad de préstamo;  </w:t>
        <w:tab/>
        <w:t xml:space="preserve">                                   </w:t>
      </w:r>
    </w:p>
    <w:p w:rsidR="00000000" w:rsidDel="00000000" w:rsidP="00000000" w:rsidRDefault="00000000" w:rsidRPr="00000000" w14:paraId="00000063">
      <w:pPr>
        <w:shd w:fill="ffffff" w:val="clear"/>
        <w:spacing w:line="276" w:lineRule="auto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276" w:lineRule="auto"/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Fonts w:ascii="Trebuchet MS" w:cs="Trebuchet MS" w:eastAsia="Trebuchet MS" w:hAnsi="Trebuchet MS"/>
          <w:sz w:val="14"/>
          <w:szCs w:val="14"/>
          <w:rtl w:val="0"/>
        </w:rPr>
        <w:t xml:space="preserve">Quien solicita y retira el bien, es responsable del cuidado, daños, pérdida o desaparición, y la correspondiente devolución a la Universidad en la fecha y hora indicada en la solicitud. No exponer los Activos Fijos a riesgos que comprometan su buen estado y seguridad.  </w:t>
      </w:r>
    </w:p>
    <w:p w:rsidR="00000000" w:rsidDel="00000000" w:rsidP="00000000" w:rsidRDefault="00000000" w:rsidRPr="00000000" w14:paraId="00000065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0</wp:posOffset>
                </wp:positionV>
                <wp:extent cx="2019300" cy="31947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41132" y="3566650"/>
                          <a:ext cx="3170400" cy="42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PRÉSTAMO EXTERNO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0</wp:posOffset>
                </wp:positionV>
                <wp:extent cx="2019300" cy="31947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3194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Préstamo: ________________________   Fecha Entrega: _______________________</w:t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Hora de inicio: ________________________      Hora de finalización: ___________________</w:t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Solicitante: (escriba el nombre de todos los integrantes del grupo)</w:t>
      </w:r>
      <w:r w:rsidDel="00000000" w:rsidR="00000000" w:rsidRPr="00000000">
        <w:rPr>
          <w:rtl w:val="0"/>
        </w:rPr>
      </w:r>
    </w:p>
    <w:tbl>
      <w:tblPr>
        <w:tblStyle w:val="Table3"/>
        <w:tblW w:w="872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6"/>
        <w:gridCol w:w="1918"/>
        <w:gridCol w:w="1651"/>
        <w:gridCol w:w="1925"/>
        <w:tblGridChange w:id="0">
          <w:tblGrid>
            <w:gridCol w:w="3226"/>
            <w:gridCol w:w="1918"/>
            <w:gridCol w:w="1651"/>
            <w:gridCol w:w="1925"/>
          </w:tblGrid>
        </w:tblGridChange>
      </w:tblGrid>
      <w:tr>
        <w:trPr>
          <w:trHeight w:val="288" w:hRule="atLeast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___________________________ Docente: _______________________________</w:t>
      </w:r>
    </w:p>
    <w:p w:rsidR="00000000" w:rsidDel="00000000" w:rsidP="00000000" w:rsidRDefault="00000000" w:rsidRPr="00000000" w14:paraId="0000009D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del proyecto: ___________________________________________________________________________</w:t>
      </w:r>
    </w:p>
    <w:p w:rsidR="00000000" w:rsidDel="00000000" w:rsidP="00000000" w:rsidRDefault="00000000" w:rsidRPr="00000000" w14:paraId="0000009F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A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Locación o lugar de la práctica: 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1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3"/>
        <w:gridCol w:w="5387"/>
        <w:gridCol w:w="1910"/>
        <w:tblGridChange w:id="0">
          <w:tblGrid>
            <w:gridCol w:w="1033"/>
            <w:gridCol w:w="5387"/>
            <w:gridCol w:w="1910"/>
          </w:tblGrid>
        </w:tblGridChange>
      </w:tblGrid>
      <w:tr>
        <w:tc>
          <w:tcPr/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Serial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Equipos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Activo Fijo</w:t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Cámara de video Panasonic  (        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de trípode                 (        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Audífono profesional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Body pack Solapa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Micrófono Shotgun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Azden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Rode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Sennheiser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Kit de iluminación TO G097- Lowell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Otros: ____________________________________________________________________________</w:t>
      </w:r>
    </w:p>
    <w:p w:rsidR="00000000" w:rsidDel="00000000" w:rsidP="00000000" w:rsidRDefault="00000000" w:rsidRPr="00000000" w14:paraId="000000C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C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        _________________________________</w:t>
      </w:r>
    </w:p>
    <w:p w:rsidR="00000000" w:rsidDel="00000000" w:rsidP="00000000" w:rsidRDefault="00000000" w:rsidRPr="00000000" w14:paraId="000000C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Solicitante</w:t>
        <w:tab/>
        <w:t xml:space="preserve">                                                      Docente o tutor</w:t>
      </w:r>
    </w:p>
    <w:p w:rsidR="00000000" w:rsidDel="00000000" w:rsidP="00000000" w:rsidRDefault="00000000" w:rsidRPr="00000000" w14:paraId="000000C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Nota importante: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Le recordamos la responsabilidad de quienes solicitan equipos en calidad de préstamo;  </w:t>
        <w:tab/>
        <w:t xml:space="preserve">                                   </w:t>
      </w:r>
    </w:p>
    <w:p w:rsidR="00000000" w:rsidDel="00000000" w:rsidP="00000000" w:rsidRDefault="00000000" w:rsidRPr="00000000" w14:paraId="000000CB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Fonts w:ascii="Trebuchet MS" w:cs="Trebuchet MS" w:eastAsia="Trebuchet MS" w:hAnsi="Trebuchet MS"/>
          <w:sz w:val="14"/>
          <w:szCs w:val="14"/>
          <w:rtl w:val="0"/>
        </w:rPr>
        <w:t xml:space="preserve">Quien solicita y retira el bien, es responsable del cuidado, daños, pérdida o desaparición, y la correspondiente devolución a la Universidad en la fecha y hora indicada en la solicitud. No exponer los Activos Fijos a riesgos que comprometan su buen estado y seguridad.  </w:t>
      </w:r>
    </w:p>
    <w:p w:rsidR="00000000" w:rsidDel="00000000" w:rsidP="00000000" w:rsidRDefault="00000000" w:rsidRPr="00000000" w14:paraId="000000CD">
      <w:pPr>
        <w:spacing w:line="276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66675</wp:posOffset>
                </wp:positionV>
                <wp:extent cx="1738313" cy="40857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19180" y="3562830"/>
                          <a:ext cx="2453700" cy="43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Á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MARA V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Í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DEO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66675</wp:posOffset>
                </wp:positionV>
                <wp:extent cx="1738313" cy="408578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8313" cy="408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6">
      <w:pPr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00" w:line="276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REVISIÓN DE ESTADO DE LOS EQUIPOS</w:t>
      </w:r>
    </w:p>
    <w:p w:rsidR="00000000" w:rsidDel="00000000" w:rsidP="00000000" w:rsidRDefault="00000000" w:rsidRPr="00000000" w14:paraId="000000D8">
      <w:pPr>
        <w:spacing w:after="20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Con el presente certifico que recibo en buen estado los siguientes componentes, me hago responsable de ellos  y me comprometo a cuidar de ellos y responder económicamente por los daños y pérdidas que se presenten durante el préstamo.</w:t>
      </w:r>
      <w:r w:rsidDel="00000000" w:rsidR="00000000" w:rsidRPr="00000000">
        <w:rPr>
          <w:rtl w:val="0"/>
        </w:rPr>
      </w:r>
    </w:p>
    <w:tbl>
      <w:tblPr>
        <w:tblStyle w:val="Table5"/>
        <w:tblW w:w="8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1"/>
        <w:gridCol w:w="672"/>
        <w:gridCol w:w="601"/>
        <w:gridCol w:w="3179"/>
        <w:gridCol w:w="631"/>
        <w:gridCol w:w="603"/>
        <w:tblGridChange w:id="0">
          <w:tblGrid>
            <w:gridCol w:w="3091"/>
            <w:gridCol w:w="672"/>
            <w:gridCol w:w="601"/>
            <w:gridCol w:w="3179"/>
            <w:gridCol w:w="631"/>
            <w:gridCol w:w="603"/>
          </w:tblGrid>
        </w:tblGridChange>
      </w:tblGrid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CÁMARA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</w:t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Mandos grabación mano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Correa para mano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Pantalla LCD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de trípode + tornillo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Anillos del lente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Correa de la cámara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Lente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Maleta estuche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Parasol plástico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 Adaptador Panasonic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Mandos grabación superior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Cable de poder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Entradas y panel audio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Cable a cámara punta plástica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Micrófono interno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Trípode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Controles panel izquierdo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Maletín trípode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Controles panel LCD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Batería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Visor y anillo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Batería adicional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Caucho protector visor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Audífonos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Ranuras y tapa SD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Tapas de caucho tracero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Entrada de batería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Observaciones: 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6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4"/>
        <w:gridCol w:w="4316"/>
        <w:tblGridChange w:id="0">
          <w:tblGrid>
            <w:gridCol w:w="4404"/>
            <w:gridCol w:w="4316"/>
          </w:tblGrid>
        </w:tblGridChange>
      </w:tblGrid>
      <w:tr>
        <w:trPr>
          <w:trHeight w:val="2674" w:hRule="atLeast"/>
        </w:trPr>
        <w:tc>
          <w:tcPr/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Fecha/Hora de préstamo: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Monitor que entrega: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recibido: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Fecha/Hora de entrega: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monitor que recibe: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entregado: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684145" cy="4297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08704" y="3585700"/>
                          <a:ext cx="3609000" cy="38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LUCES Y MICRÓFONOS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684145" cy="4297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4145" cy="429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7">
      <w:pPr>
        <w:spacing w:after="200"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200"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REVISIÓN DE ESTADO DE LOS EQUIPOS:  (Luces y Micrófonos)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Con el presente certifico que recibo en buen estado los siguientes componentes, me hago responsable de ellos  y me comprometo a cuidar de ellos y responder económicamente por los daños y pérdidas que se presenten durante el préstamo.</w:t>
      </w:r>
    </w:p>
    <w:p w:rsidR="00000000" w:rsidDel="00000000" w:rsidP="00000000" w:rsidRDefault="00000000" w:rsidRPr="00000000" w14:paraId="00000159">
      <w:pPr>
        <w:spacing w:after="200"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3"/>
        <w:gridCol w:w="567"/>
        <w:gridCol w:w="538"/>
        <w:gridCol w:w="4282"/>
        <w:gridCol w:w="488"/>
        <w:gridCol w:w="590"/>
        <w:tblGridChange w:id="0">
          <w:tblGrid>
            <w:gridCol w:w="3603"/>
            <w:gridCol w:w="567"/>
            <w:gridCol w:w="538"/>
            <w:gridCol w:w="4282"/>
            <w:gridCol w:w="488"/>
            <w:gridCol w:w="590"/>
          </w:tblGrid>
        </w:tblGridChange>
      </w:tblGrid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EQUIPO DE LUCES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     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</w:t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Estuche 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Luces tota con malla difusora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divisiones  velcro  tela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alas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compartimiento de malla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bombilla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agarraderas laterales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tornillo de conexión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Cremallera doble+unión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Cables de alimentación con interruptor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correa de estuche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Luz direccional con difusor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 sombrillas flex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alas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brazos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bombilla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Tela plateada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mango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 trípodes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tornillos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cilindros de extensión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nodos + mariposa + tornillo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MICRÓFONOS Y SONIDO</w:t>
      </w:r>
    </w:p>
    <w:p w:rsidR="00000000" w:rsidDel="00000000" w:rsidP="00000000" w:rsidRDefault="00000000" w:rsidRPr="00000000" w14:paraId="000001B9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6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27"/>
        <w:gridCol w:w="559"/>
        <w:gridCol w:w="513"/>
        <w:gridCol w:w="3892"/>
        <w:gridCol w:w="473"/>
        <w:gridCol w:w="698"/>
        <w:tblGridChange w:id="0">
          <w:tblGrid>
            <w:gridCol w:w="4027"/>
            <w:gridCol w:w="559"/>
            <w:gridCol w:w="513"/>
            <w:gridCol w:w="3892"/>
            <w:gridCol w:w="473"/>
            <w:gridCol w:w="698"/>
          </w:tblGrid>
        </w:tblGridChange>
      </w:tblGrid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KIT DE SONIDO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</w:t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Bodypack Sennheiser G2 (negro)[      ]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BodypackShure(verde) [      ]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 Transmisor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 Transmisor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Receptor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Receptor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Micrófono de solapa omnidireccional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Micrófono de solapa omnidireccional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BodypackSennheiser G3 (azul) [    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Adaptador de corriente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 Transmisor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Micrófono Boom[      ]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Receptor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Cuerpo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Micrófono de solapa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Tapa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Adaptador para mic de mano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Cables canon-35 mm  [      ]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Dolly para trípode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cables canon-canon   [      ]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Observaciones: __________________________________________________________________________________________________________________________________________________________</w:t>
      </w:r>
    </w:p>
    <w:tbl>
      <w:tblPr>
        <w:tblStyle w:val="Table9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9"/>
        <w:gridCol w:w="4351"/>
        <w:tblGridChange w:id="0">
          <w:tblGrid>
            <w:gridCol w:w="4369"/>
            <w:gridCol w:w="4351"/>
          </w:tblGrid>
        </w:tblGridChange>
      </w:tblGrid>
      <w:tr>
        <w:trPr>
          <w:trHeight w:val="1840" w:hRule="atLeast"/>
        </w:trPr>
        <w:tc>
          <w:tcPr/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Fecha/Hora de préstamo:__________________________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Laboratorios multimedia:___________________________</w:t>
            </w:r>
          </w:p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recibido:_____________________________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Fecha/Hora de entrega:____________________________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Laboratorios multimedia:___________________________</w:t>
            </w:r>
          </w:p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entregado:____________________________    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76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76" w:lineRule="auto"/>
        <w:jc w:val="both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Nota importante: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Le recordamos la responsabilidad de quienes solicitan equipos en calidad de préstamo;  </w:t>
        <w:tab/>
        <w:t xml:space="preserve">                                   </w:t>
      </w:r>
    </w:p>
    <w:p w:rsidR="00000000" w:rsidDel="00000000" w:rsidP="00000000" w:rsidRDefault="00000000" w:rsidRPr="00000000" w14:paraId="00000215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hd w:fill="ffffff" w:val="clear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14"/>
          <w:szCs w:val="14"/>
          <w:rtl w:val="0"/>
        </w:rPr>
        <w:t xml:space="preserve">Quien solicita y retira el bien, es responsable del cuidado, daños, pérdida o desaparición, y la correspondiente devolución a la Universidad en la fecha y hora indicada en la solicitud. No exponer los Activos Fijos a riesgos que comprometan su buen estado y seguridad.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-149224</wp:posOffset>
                </wp:positionH>
                <wp:positionV relativeFrom="paragraph">
                  <wp:posOffset>0</wp:posOffset>
                </wp:positionV>
                <wp:extent cx="2332990" cy="52513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54446" y="3559025"/>
                          <a:ext cx="2557500" cy="44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ESTUDIO DE TV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-149224</wp:posOffset>
                </wp:positionH>
                <wp:positionV relativeFrom="paragraph">
                  <wp:posOffset>0</wp:posOffset>
                </wp:positionV>
                <wp:extent cx="2332990" cy="52513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990" cy="525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A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200" w:line="276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200" w:line="276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REVISIÓN DE ESTADO DE LOS EQUIPOS DEL ESTUDIO DE TELEVISIÓN </w:t>
      </w:r>
    </w:p>
    <w:p w:rsidR="00000000" w:rsidDel="00000000" w:rsidP="00000000" w:rsidRDefault="00000000" w:rsidRPr="00000000" w14:paraId="0000021D">
      <w:pPr>
        <w:spacing w:after="200" w:line="276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Con el presente certifico que recibo en buen estado los siguientes componentes, me hago responsable de ellos  y me comprometo a cuidar de ellos y responder económicamente por los daños y pérdidas que se presenten durante el préstamo.</w:t>
      </w:r>
      <w:r w:rsidDel="00000000" w:rsidR="00000000" w:rsidRPr="00000000">
        <w:rPr>
          <w:rtl w:val="0"/>
        </w:rPr>
      </w:r>
    </w:p>
    <w:tbl>
      <w:tblPr>
        <w:tblStyle w:val="Table10"/>
        <w:tblW w:w="103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2"/>
        <w:gridCol w:w="529"/>
        <w:gridCol w:w="569"/>
        <w:gridCol w:w="3377"/>
        <w:gridCol w:w="529"/>
        <w:gridCol w:w="902"/>
        <w:tblGridChange w:id="0">
          <w:tblGrid>
            <w:gridCol w:w="4472"/>
            <w:gridCol w:w="529"/>
            <w:gridCol w:w="569"/>
            <w:gridCol w:w="3377"/>
            <w:gridCol w:w="529"/>
            <w:gridCol w:w="902"/>
          </w:tblGrid>
        </w:tblGridChange>
      </w:tblGrid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EQUIPO DE LUCES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Sal.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Sal.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Ent.</w:t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Aire acondicionado + control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Foco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Trípode luz de estudio (    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Bombilla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niveladores, 4 mariposas, botón de ajuste.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Bandeja difusora plateada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Luz de estudio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cables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Parasol 4 alas, 8 agarres.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Perilla trasera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Malla metálica 3 tornillos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Cable con switch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Protector de vidrio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Extensión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Cuerpo metálico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Multitomas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metálica azul frente y trasero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Tomacorrientes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Tapa superior metálica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Escalera 6 pasos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Brazo metálico negro en U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Sillas negras giratorias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Soporte metálico hembra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Pared MDF  Backing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mariposas pasta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Observaciones: _____________________________________________________________________________</w:t>
      </w:r>
    </w:p>
    <w:tbl>
      <w:tblPr>
        <w:tblStyle w:val="Table11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0"/>
        <w:gridCol w:w="4360"/>
        <w:tblGridChange w:id="0">
          <w:tblGrid>
            <w:gridCol w:w="4360"/>
            <w:gridCol w:w="4360"/>
          </w:tblGrid>
        </w:tblGridChange>
      </w:tblGrid>
      <w:tr>
        <w:trPr>
          <w:trHeight w:val="1035" w:hRule="atLeast"/>
        </w:trPr>
        <w:tc>
          <w:tcPr/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Fecha/Hora de préstamo:__________________________</w:t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Laboratorios multimedia:___________________________</w:t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recibido:</w:t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Fecha/Hora de entrega:____________________________</w:t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Laboratorios multimedia:___________________________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entregado:</w:t>
            </w:r>
          </w:p>
        </w:tc>
      </w:tr>
    </w:tbl>
    <w:p w:rsidR="00000000" w:rsidDel="00000000" w:rsidP="00000000" w:rsidRDefault="00000000" w:rsidRPr="00000000" w14:paraId="0000027F">
      <w:pPr>
        <w:spacing w:line="276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276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Nota importante:</w:t>
      </w:r>
      <w:r w:rsidDel="00000000" w:rsidR="00000000" w:rsidRPr="00000000">
        <w:rPr>
          <w:sz w:val="16"/>
          <w:szCs w:val="16"/>
          <w:rtl w:val="0"/>
        </w:rPr>
        <w:t xml:space="preserve"> Los usuarios se comprometen a hacer un buen uso de los elementos de préstamo. Se harán responsables por los daños o pérdidas de los equipos o el espacio de trabajo. </w:t>
      </w:r>
    </w:p>
    <w:p w:rsidR="00000000" w:rsidDel="00000000" w:rsidP="00000000" w:rsidRDefault="00000000" w:rsidRPr="00000000" w14:paraId="0000028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801184" cy="510713"/>
          <wp:effectExtent b="0" l="0" r="0" t="0"/>
          <wp:docPr id="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1184" cy="510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104775</wp:posOffset>
          </wp:positionV>
          <wp:extent cx="1932623" cy="340142"/>
          <wp:effectExtent b="0" l="0" r="0" t="0"/>
          <wp:wrapNone/>
          <wp:docPr descr="C:\Users\DANIEL GIRALDO\AppData\Local\Microsoft\Windows\INetCache\Content.Word\Logo-Comunicacion-Social-Unibague.jpg" id="6" name="image6.jpg"/>
          <a:graphic>
            <a:graphicData uri="http://schemas.openxmlformats.org/drawingml/2006/picture">
              <pic:pic>
                <pic:nvPicPr>
                  <pic:cNvPr descr="C:\Users\DANIEL GIRALDO\AppData\Local\Microsoft\Windows\INetCache\Content.Word\Logo-Comunicacion-Social-Unibague.jpg"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623" cy="34014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